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27" w:rsidRPr="006C0ED8" w:rsidRDefault="006B6195" w:rsidP="006C0ED8">
      <w:pPr>
        <w:jc w:val="center"/>
        <w:rPr>
          <w:b/>
          <w:u w:val="single"/>
        </w:rPr>
      </w:pPr>
      <w:r w:rsidRPr="006C0ED8">
        <w:rPr>
          <w:b/>
          <w:u w:val="single"/>
        </w:rPr>
        <w:t>Zusatzmaterial Klasse 3 Mathematik</w:t>
      </w:r>
    </w:p>
    <w:p w:rsidR="006B6195" w:rsidRPr="006C0ED8" w:rsidRDefault="006B6195" w:rsidP="006C0ED8">
      <w:pPr>
        <w:rPr>
          <w:b/>
        </w:rPr>
      </w:pPr>
      <w:r w:rsidRPr="006C0ED8">
        <w:rPr>
          <w:b/>
        </w:rPr>
        <w:t xml:space="preserve">Anton </w:t>
      </w:r>
      <w:proofErr w:type="spellStart"/>
      <w:r w:rsidRPr="006C0ED8">
        <w:rPr>
          <w:b/>
        </w:rPr>
        <w:t>LernApp</w:t>
      </w:r>
      <w:proofErr w:type="spellEnd"/>
      <w:r w:rsidR="006C0ED8">
        <w:rPr>
          <w:b/>
        </w:rPr>
        <w:t xml:space="preserve">: Fächer: </w:t>
      </w:r>
      <w:r w:rsidRPr="006C0ED8">
        <w:rPr>
          <w:b/>
        </w:rPr>
        <w:t xml:space="preserve"> Mathematik Klasse 3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Das kleine Einmaleins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Bilder zu Malaufgaben finden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Divisionsaufgaben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Große Zahlen bis 1000 kennenlernen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Schätzen und Bündeln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Stellentafel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Hunderter, Zehner, Einer kennenlernen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Tausendertafel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Zahlenstrahl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Nachbarzahlen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Zahlen ordnen und vergleichen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Zahlenfolgen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Zahlen runden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Zahlenwörter lesen und schreiben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Zahlenrätsel lösen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Plusaufgaben mit Hundertern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Minusaufgaben mit Hundertern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Plusaufgaben mit Zehner-und Hunderterübergang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Minusaufgaben mit Zehner- und Hunderterübergang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Plusaufgaben mit Hundertern und Zehnern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Mi</w:t>
      </w:r>
      <w:r w:rsidR="006C0ED8">
        <w:t>nusaufgaben mit Hundertern und Z</w:t>
      </w:r>
      <w:r>
        <w:t>ehnern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Rechenergebnisse überprüfen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Rechenbegriffe verwenden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Punkt-vor Strichrechnung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Achsensymmetrie 1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Achsensymmetrie 2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Uhrzeit kennenlernen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Mit Geld rechnen 1</w:t>
      </w:r>
    </w:p>
    <w:p w:rsidR="006B6195" w:rsidRDefault="006B6195" w:rsidP="006B6195">
      <w:pPr>
        <w:pStyle w:val="Listenabsatz"/>
        <w:numPr>
          <w:ilvl w:val="0"/>
          <w:numId w:val="1"/>
        </w:numPr>
      </w:pPr>
      <w:r>
        <w:t>Daten ablesen</w:t>
      </w:r>
    </w:p>
    <w:p w:rsidR="006C0ED8" w:rsidRPr="006C0ED8" w:rsidRDefault="006C0ED8" w:rsidP="006C0ED8">
      <w:pPr>
        <w:rPr>
          <w:b/>
        </w:rPr>
      </w:pPr>
      <w:r w:rsidRPr="006C0ED8">
        <w:rPr>
          <w:b/>
        </w:rPr>
        <w:t>Zusatzhefte:</w:t>
      </w:r>
    </w:p>
    <w:p w:rsidR="006C0ED8" w:rsidRDefault="006C0ED8" w:rsidP="006C0ED8">
      <w:r>
        <w:t>Denken und Rechnen Trainingsheft Klasse 3 : ISBN 978-3141267235</w:t>
      </w:r>
    </w:p>
    <w:p w:rsidR="006C0ED8" w:rsidRDefault="006C0ED8" w:rsidP="006C0ED8">
      <w:r>
        <w:t>Mildenberger - Das Übungsheft Mathematik Klasse 3: ISBN 978-3619354542</w:t>
      </w:r>
    </w:p>
    <w:p w:rsidR="006C0ED8" w:rsidRDefault="006C0ED8" w:rsidP="006C0ED8">
      <w:proofErr w:type="spellStart"/>
      <w:r>
        <w:t>Oldenbourg</w:t>
      </w:r>
      <w:proofErr w:type="spellEnd"/>
      <w:r>
        <w:t xml:space="preserve"> – Mathe-Stars Klasse 3 ; Knobel- und Sachaufgaben: ISBN 978-3637003798</w:t>
      </w:r>
    </w:p>
    <w:p w:rsidR="006C0ED8" w:rsidRDefault="006C0ED8" w:rsidP="006C0ED8"/>
    <w:sectPr w:rsidR="006C0ED8" w:rsidSect="00D845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E95"/>
    <w:multiLevelType w:val="hybridMultilevel"/>
    <w:tmpl w:val="FE7C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195"/>
    <w:rsid w:val="006B6195"/>
    <w:rsid w:val="006B6398"/>
    <w:rsid w:val="006C0ED8"/>
    <w:rsid w:val="00D8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5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6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Vossy</dc:creator>
  <cp:lastModifiedBy>Vossy</cp:lastModifiedBy>
  <cp:revision>1</cp:revision>
  <dcterms:created xsi:type="dcterms:W3CDTF">2021-01-11T10:16:00Z</dcterms:created>
  <dcterms:modified xsi:type="dcterms:W3CDTF">2021-01-11T10:37:00Z</dcterms:modified>
</cp:coreProperties>
</file>